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BBD" w:rsidRPr="00876774" w:rsidRDefault="00F55BBD" w:rsidP="00876774">
      <w:pPr>
        <w:pStyle w:val="a3"/>
        <w:spacing w:after="0" w:line="360" w:lineRule="auto"/>
        <w:ind w:firstLine="855"/>
        <w:jc w:val="center"/>
        <w:rPr>
          <w:b/>
          <w:bCs/>
          <w:sz w:val="28"/>
          <w:szCs w:val="28"/>
        </w:rPr>
      </w:pPr>
      <w:r w:rsidRPr="00876774">
        <w:rPr>
          <w:b/>
          <w:bCs/>
          <w:sz w:val="28"/>
          <w:szCs w:val="28"/>
        </w:rPr>
        <w:t>Отчёт о проделанной работе</w:t>
      </w:r>
    </w:p>
    <w:p w:rsidR="00F55BBD" w:rsidRPr="00876774" w:rsidRDefault="00F55BBD" w:rsidP="00876774">
      <w:pPr>
        <w:pStyle w:val="a3"/>
        <w:spacing w:after="0" w:line="360" w:lineRule="auto"/>
        <w:ind w:firstLine="855"/>
        <w:jc w:val="center"/>
        <w:rPr>
          <w:b/>
          <w:bCs/>
          <w:sz w:val="28"/>
          <w:szCs w:val="28"/>
        </w:rPr>
      </w:pPr>
      <w:r w:rsidRPr="00876774">
        <w:rPr>
          <w:b/>
          <w:bCs/>
          <w:sz w:val="28"/>
          <w:szCs w:val="28"/>
        </w:rPr>
        <w:t>Уполномоченного по правам участников образовательного процесса</w:t>
      </w:r>
    </w:p>
    <w:p w:rsidR="00F55BBD" w:rsidRPr="00876774" w:rsidRDefault="00F55BBD" w:rsidP="00876774">
      <w:pPr>
        <w:pStyle w:val="a3"/>
        <w:spacing w:after="0" w:line="360" w:lineRule="auto"/>
        <w:ind w:firstLine="855"/>
        <w:jc w:val="center"/>
        <w:rPr>
          <w:b/>
          <w:bCs/>
          <w:sz w:val="28"/>
          <w:szCs w:val="28"/>
        </w:rPr>
      </w:pPr>
      <w:r w:rsidRPr="00876774">
        <w:rPr>
          <w:b/>
          <w:bCs/>
          <w:sz w:val="28"/>
          <w:szCs w:val="28"/>
        </w:rPr>
        <w:t>и защите их прав</w:t>
      </w:r>
    </w:p>
    <w:p w:rsidR="00F55BBD" w:rsidRPr="00876774" w:rsidRDefault="004C7E8C" w:rsidP="00876774">
      <w:pPr>
        <w:pStyle w:val="a3"/>
        <w:spacing w:after="0" w:line="360" w:lineRule="auto"/>
        <w:ind w:firstLine="855"/>
        <w:jc w:val="center"/>
        <w:rPr>
          <w:b/>
          <w:bCs/>
          <w:sz w:val="28"/>
          <w:szCs w:val="28"/>
        </w:rPr>
      </w:pPr>
      <w:r w:rsidRPr="00876774">
        <w:rPr>
          <w:b/>
          <w:bCs/>
          <w:sz w:val="28"/>
          <w:szCs w:val="28"/>
        </w:rPr>
        <w:t>МБОУ «СОШ №2 им. Д. Х. Скрябина» ГО «Жатай»</w:t>
      </w:r>
    </w:p>
    <w:p w:rsidR="00F55BBD" w:rsidRPr="00876774" w:rsidRDefault="00F55BBD" w:rsidP="00876774">
      <w:pPr>
        <w:pStyle w:val="a3"/>
        <w:spacing w:after="0" w:line="360" w:lineRule="auto"/>
        <w:ind w:firstLine="855"/>
        <w:jc w:val="center"/>
        <w:rPr>
          <w:b/>
          <w:bCs/>
          <w:sz w:val="28"/>
          <w:szCs w:val="28"/>
        </w:rPr>
      </w:pPr>
      <w:r w:rsidRPr="00876774">
        <w:rPr>
          <w:b/>
          <w:bCs/>
          <w:sz w:val="28"/>
          <w:szCs w:val="28"/>
        </w:rPr>
        <w:t xml:space="preserve">за 2014 -2015 учебный год </w:t>
      </w:r>
    </w:p>
    <w:p w:rsidR="00D53013" w:rsidRPr="00876774" w:rsidRDefault="00D53013" w:rsidP="00876774">
      <w:pPr>
        <w:pStyle w:val="a3"/>
        <w:spacing w:after="0" w:line="360" w:lineRule="auto"/>
        <w:ind w:firstLine="855"/>
        <w:jc w:val="center"/>
        <w:rPr>
          <w:b/>
          <w:bCs/>
          <w:sz w:val="28"/>
          <w:szCs w:val="28"/>
        </w:rPr>
      </w:pPr>
    </w:p>
    <w:p w:rsidR="00D53013" w:rsidRPr="00876774" w:rsidRDefault="00D53013" w:rsidP="00876774">
      <w:pPr>
        <w:pStyle w:val="a3"/>
        <w:spacing w:after="0" w:line="360" w:lineRule="auto"/>
        <w:ind w:firstLine="855"/>
        <w:jc w:val="center"/>
        <w:rPr>
          <w:b/>
          <w:bCs/>
          <w:sz w:val="28"/>
          <w:szCs w:val="28"/>
        </w:rPr>
      </w:pPr>
    </w:p>
    <w:p w:rsidR="00D53013" w:rsidRPr="00876774" w:rsidRDefault="00D53013" w:rsidP="00876774">
      <w:pPr>
        <w:spacing w:after="0" w:line="360" w:lineRule="auto"/>
        <w:jc w:val="center"/>
        <w:rPr>
          <w:rFonts w:ascii="Times New Roman" w:hAnsi="Times New Roman"/>
          <w:sz w:val="28"/>
          <w:szCs w:val="28"/>
        </w:rPr>
      </w:pPr>
      <w:r w:rsidRPr="00876774">
        <w:rPr>
          <w:rFonts w:ascii="Times New Roman" w:hAnsi="Times New Roman"/>
          <w:b/>
          <w:bCs/>
          <w:sz w:val="28"/>
          <w:szCs w:val="28"/>
          <w:u w:val="single"/>
        </w:rPr>
        <w:t>1. Перечень приоритетных направлений деятельности:</w:t>
      </w:r>
    </w:p>
    <w:p w:rsidR="00D53013" w:rsidRPr="00876774" w:rsidRDefault="00D53013" w:rsidP="00876774">
      <w:pPr>
        <w:pStyle w:val="a5"/>
        <w:numPr>
          <w:ilvl w:val="0"/>
          <w:numId w:val="7"/>
        </w:numPr>
        <w:spacing w:after="0" w:line="360" w:lineRule="auto"/>
        <w:rPr>
          <w:rFonts w:ascii="Times New Roman" w:hAnsi="Times New Roman"/>
          <w:sz w:val="28"/>
          <w:szCs w:val="28"/>
        </w:rPr>
      </w:pPr>
      <w:r w:rsidRPr="00876774">
        <w:rPr>
          <w:rFonts w:ascii="Times New Roman" w:hAnsi="Times New Roman"/>
          <w:sz w:val="28"/>
          <w:szCs w:val="28"/>
        </w:rPr>
        <w:t>- правовое просвещение;</w:t>
      </w:r>
    </w:p>
    <w:p w:rsidR="00D53013" w:rsidRPr="00876774" w:rsidRDefault="00D53013" w:rsidP="00876774">
      <w:pPr>
        <w:pStyle w:val="a5"/>
        <w:numPr>
          <w:ilvl w:val="0"/>
          <w:numId w:val="7"/>
        </w:numPr>
        <w:spacing w:after="0" w:line="360" w:lineRule="auto"/>
        <w:rPr>
          <w:rFonts w:ascii="Times New Roman" w:hAnsi="Times New Roman"/>
          <w:sz w:val="28"/>
          <w:szCs w:val="28"/>
        </w:rPr>
      </w:pPr>
      <w:r w:rsidRPr="00876774">
        <w:rPr>
          <w:rFonts w:ascii="Times New Roman" w:hAnsi="Times New Roman"/>
          <w:sz w:val="28"/>
          <w:szCs w:val="28"/>
        </w:rPr>
        <w:t>- методическая помощь классным руководителям в проведении мероприятий по правовой тематике;</w:t>
      </w:r>
    </w:p>
    <w:p w:rsidR="00D53013" w:rsidRPr="00876774" w:rsidRDefault="00D53013" w:rsidP="00876774">
      <w:pPr>
        <w:pStyle w:val="a5"/>
        <w:numPr>
          <w:ilvl w:val="0"/>
          <w:numId w:val="7"/>
        </w:numPr>
        <w:spacing w:after="0" w:line="360" w:lineRule="auto"/>
        <w:rPr>
          <w:rFonts w:ascii="Times New Roman" w:hAnsi="Times New Roman"/>
          <w:sz w:val="28"/>
          <w:szCs w:val="28"/>
        </w:rPr>
      </w:pPr>
      <w:r w:rsidRPr="00876774">
        <w:rPr>
          <w:rFonts w:ascii="Times New Roman" w:hAnsi="Times New Roman"/>
          <w:sz w:val="28"/>
          <w:szCs w:val="28"/>
        </w:rPr>
        <w:t>- подготовка методических разработок и рекомендаций по проведению мероприятий в разных возрастных группах;</w:t>
      </w:r>
    </w:p>
    <w:p w:rsidR="00D53013" w:rsidRPr="00876774" w:rsidRDefault="00D53013" w:rsidP="00876774">
      <w:pPr>
        <w:pStyle w:val="a5"/>
        <w:numPr>
          <w:ilvl w:val="0"/>
          <w:numId w:val="7"/>
        </w:numPr>
        <w:spacing w:after="0" w:line="360" w:lineRule="auto"/>
        <w:rPr>
          <w:rFonts w:ascii="Times New Roman" w:hAnsi="Times New Roman"/>
          <w:sz w:val="28"/>
          <w:szCs w:val="28"/>
        </w:rPr>
      </w:pPr>
      <w:r w:rsidRPr="00876774">
        <w:rPr>
          <w:rFonts w:ascii="Times New Roman" w:hAnsi="Times New Roman"/>
          <w:sz w:val="28"/>
          <w:szCs w:val="28"/>
        </w:rPr>
        <w:t>- консультативная деятельность;</w:t>
      </w:r>
    </w:p>
    <w:p w:rsidR="00D53013" w:rsidRPr="00876774" w:rsidRDefault="00D53013" w:rsidP="00876774">
      <w:pPr>
        <w:pStyle w:val="a5"/>
        <w:numPr>
          <w:ilvl w:val="0"/>
          <w:numId w:val="7"/>
        </w:numPr>
        <w:spacing w:after="0" w:line="360" w:lineRule="auto"/>
        <w:rPr>
          <w:rFonts w:ascii="Times New Roman" w:hAnsi="Times New Roman"/>
          <w:sz w:val="28"/>
          <w:szCs w:val="28"/>
        </w:rPr>
      </w:pPr>
      <w:r w:rsidRPr="00876774">
        <w:rPr>
          <w:rFonts w:ascii="Times New Roman" w:hAnsi="Times New Roman"/>
          <w:sz w:val="28"/>
          <w:szCs w:val="28"/>
        </w:rPr>
        <w:t>- разрешение конфликтных ситуаций;</w:t>
      </w:r>
    </w:p>
    <w:p w:rsidR="00D53013" w:rsidRPr="00876774" w:rsidRDefault="00D53013" w:rsidP="00876774">
      <w:pPr>
        <w:pStyle w:val="a5"/>
        <w:numPr>
          <w:ilvl w:val="0"/>
          <w:numId w:val="7"/>
        </w:numPr>
        <w:spacing w:after="0" w:line="360" w:lineRule="auto"/>
        <w:rPr>
          <w:rFonts w:ascii="Times New Roman" w:hAnsi="Times New Roman"/>
          <w:sz w:val="28"/>
          <w:szCs w:val="28"/>
        </w:rPr>
      </w:pPr>
      <w:r w:rsidRPr="00876774">
        <w:rPr>
          <w:rFonts w:ascii="Times New Roman" w:hAnsi="Times New Roman"/>
          <w:sz w:val="28"/>
          <w:szCs w:val="28"/>
        </w:rPr>
        <w:t>- продолжение работы правового лектория;</w:t>
      </w:r>
    </w:p>
    <w:p w:rsidR="00B66D71" w:rsidRPr="00876774" w:rsidRDefault="00D53013" w:rsidP="00876774">
      <w:pPr>
        <w:pStyle w:val="a5"/>
        <w:numPr>
          <w:ilvl w:val="0"/>
          <w:numId w:val="7"/>
        </w:numPr>
        <w:spacing w:after="0" w:line="360" w:lineRule="auto"/>
        <w:rPr>
          <w:rFonts w:ascii="Times New Roman" w:hAnsi="Times New Roman"/>
          <w:sz w:val="28"/>
          <w:szCs w:val="28"/>
        </w:rPr>
      </w:pPr>
      <w:r w:rsidRPr="00876774">
        <w:rPr>
          <w:rFonts w:ascii="Times New Roman" w:hAnsi="Times New Roman"/>
          <w:sz w:val="28"/>
          <w:szCs w:val="28"/>
        </w:rPr>
        <w:t>- обновление правового уголка.</w:t>
      </w:r>
    </w:p>
    <w:p w:rsidR="00D53013" w:rsidRPr="00876774" w:rsidRDefault="00D53013" w:rsidP="00876774">
      <w:pPr>
        <w:pStyle w:val="a5"/>
        <w:spacing w:after="0" w:line="360" w:lineRule="auto"/>
        <w:rPr>
          <w:rFonts w:ascii="Times New Roman" w:hAnsi="Times New Roman"/>
          <w:sz w:val="28"/>
          <w:szCs w:val="28"/>
        </w:rPr>
      </w:pPr>
    </w:p>
    <w:p w:rsidR="00F55BBD" w:rsidRPr="00876774" w:rsidRDefault="00F55BBD" w:rsidP="00876774">
      <w:pPr>
        <w:spacing w:after="0" w:line="360" w:lineRule="auto"/>
        <w:jc w:val="center"/>
        <w:rPr>
          <w:rFonts w:ascii="Times New Roman" w:hAnsi="Times New Roman"/>
          <w:sz w:val="28"/>
          <w:szCs w:val="28"/>
        </w:rPr>
      </w:pPr>
      <w:r w:rsidRPr="00876774">
        <w:rPr>
          <w:rFonts w:ascii="Times New Roman" w:hAnsi="Times New Roman"/>
          <w:b/>
          <w:bCs/>
          <w:sz w:val="28"/>
          <w:szCs w:val="28"/>
          <w:u w:val="single"/>
        </w:rPr>
        <w:t>2. Тематика обращений</w:t>
      </w:r>
      <w:r w:rsidRPr="00876774">
        <w:rPr>
          <w:rFonts w:ascii="Times New Roman" w:hAnsi="Times New Roman"/>
          <w:sz w:val="28"/>
          <w:szCs w:val="28"/>
        </w:rPr>
        <w:t>:</w:t>
      </w:r>
    </w:p>
    <w:p w:rsidR="00F55BBD" w:rsidRPr="00876774" w:rsidRDefault="00F55BBD" w:rsidP="00876774">
      <w:pPr>
        <w:spacing w:after="0" w:line="360" w:lineRule="auto"/>
        <w:ind w:firstLine="540"/>
        <w:jc w:val="both"/>
        <w:rPr>
          <w:rFonts w:ascii="Times New Roman" w:hAnsi="Times New Roman"/>
          <w:b/>
          <w:sz w:val="28"/>
          <w:szCs w:val="28"/>
        </w:rPr>
      </w:pPr>
      <w:r w:rsidRPr="00876774">
        <w:rPr>
          <w:rFonts w:ascii="Times New Roman" w:hAnsi="Times New Roman"/>
          <w:b/>
          <w:sz w:val="28"/>
          <w:szCs w:val="28"/>
        </w:rPr>
        <w:t>Основная тематика обращений учащихся:</w:t>
      </w:r>
    </w:p>
    <w:p w:rsidR="00F55BBD" w:rsidRPr="00876774" w:rsidRDefault="00F55BBD" w:rsidP="00876774">
      <w:pPr>
        <w:numPr>
          <w:ilvl w:val="0"/>
          <w:numId w:val="1"/>
        </w:numPr>
        <w:spacing w:after="0" w:line="360" w:lineRule="auto"/>
        <w:jc w:val="both"/>
        <w:rPr>
          <w:rFonts w:ascii="Times New Roman" w:hAnsi="Times New Roman"/>
          <w:sz w:val="28"/>
          <w:szCs w:val="28"/>
        </w:rPr>
      </w:pPr>
      <w:r w:rsidRPr="00876774">
        <w:rPr>
          <w:rFonts w:ascii="Times New Roman" w:hAnsi="Times New Roman"/>
          <w:sz w:val="28"/>
          <w:szCs w:val="28"/>
        </w:rPr>
        <w:t>проблемы межличностных отношений среди подростков (оскорбление, нецензурные выражение)</w:t>
      </w:r>
    </w:p>
    <w:p w:rsidR="00F55BBD" w:rsidRPr="00876774" w:rsidRDefault="00F55BBD" w:rsidP="00876774">
      <w:pPr>
        <w:numPr>
          <w:ilvl w:val="0"/>
          <w:numId w:val="1"/>
        </w:numPr>
        <w:spacing w:after="0" w:line="360" w:lineRule="auto"/>
        <w:jc w:val="both"/>
        <w:rPr>
          <w:rFonts w:ascii="Times New Roman" w:hAnsi="Times New Roman"/>
          <w:sz w:val="28"/>
          <w:szCs w:val="28"/>
        </w:rPr>
      </w:pPr>
      <w:r w:rsidRPr="00876774">
        <w:rPr>
          <w:rFonts w:ascii="Times New Roman" w:hAnsi="Times New Roman"/>
          <w:sz w:val="28"/>
          <w:szCs w:val="28"/>
        </w:rPr>
        <w:t>использование мобильных телефонов и планшетов в школе во время уроков.</w:t>
      </w:r>
    </w:p>
    <w:p w:rsidR="00F55BBD" w:rsidRPr="00876774" w:rsidRDefault="00F55BBD" w:rsidP="00876774">
      <w:pPr>
        <w:numPr>
          <w:ilvl w:val="0"/>
          <w:numId w:val="1"/>
        </w:numPr>
        <w:spacing w:after="0" w:line="360" w:lineRule="auto"/>
        <w:jc w:val="both"/>
        <w:rPr>
          <w:rFonts w:ascii="Times New Roman" w:hAnsi="Times New Roman"/>
          <w:sz w:val="28"/>
          <w:szCs w:val="28"/>
        </w:rPr>
      </w:pPr>
      <w:r w:rsidRPr="00876774">
        <w:rPr>
          <w:rFonts w:ascii="Times New Roman" w:hAnsi="Times New Roman"/>
          <w:sz w:val="28"/>
          <w:szCs w:val="28"/>
        </w:rPr>
        <w:t>проблемы успеваемости и освоение программы по отдельным предметам.</w:t>
      </w:r>
    </w:p>
    <w:p w:rsidR="00F55BBD" w:rsidRPr="00876774" w:rsidRDefault="00F55BBD" w:rsidP="00876774">
      <w:pPr>
        <w:numPr>
          <w:ilvl w:val="0"/>
          <w:numId w:val="1"/>
        </w:numPr>
        <w:spacing w:after="0" w:line="360" w:lineRule="auto"/>
        <w:jc w:val="both"/>
        <w:rPr>
          <w:rFonts w:ascii="Times New Roman" w:hAnsi="Times New Roman"/>
          <w:sz w:val="28"/>
          <w:szCs w:val="28"/>
        </w:rPr>
      </w:pPr>
      <w:r w:rsidRPr="00876774">
        <w:rPr>
          <w:rFonts w:ascii="Times New Roman" w:hAnsi="Times New Roman"/>
          <w:sz w:val="28"/>
          <w:szCs w:val="28"/>
        </w:rPr>
        <w:t>конфликты учащихся с родителями.</w:t>
      </w:r>
    </w:p>
    <w:p w:rsidR="00F55BBD" w:rsidRPr="00876774" w:rsidRDefault="00F55BBD" w:rsidP="00876774">
      <w:pPr>
        <w:spacing w:after="0" w:line="360" w:lineRule="auto"/>
        <w:jc w:val="both"/>
        <w:rPr>
          <w:rFonts w:ascii="Times New Roman" w:hAnsi="Times New Roman"/>
          <w:sz w:val="28"/>
          <w:szCs w:val="28"/>
        </w:rPr>
      </w:pPr>
      <w:r w:rsidRPr="00876774">
        <w:rPr>
          <w:rFonts w:ascii="Times New Roman" w:hAnsi="Times New Roman"/>
          <w:sz w:val="28"/>
          <w:szCs w:val="28"/>
        </w:rPr>
        <w:t xml:space="preserve">      </w:t>
      </w:r>
    </w:p>
    <w:p w:rsidR="00F55BBD" w:rsidRPr="00876774" w:rsidRDefault="00F55BBD" w:rsidP="00876774">
      <w:pPr>
        <w:spacing w:after="0" w:line="360" w:lineRule="auto"/>
        <w:ind w:left="540"/>
        <w:jc w:val="both"/>
        <w:rPr>
          <w:rFonts w:ascii="Times New Roman" w:hAnsi="Times New Roman"/>
          <w:b/>
          <w:sz w:val="28"/>
          <w:szCs w:val="28"/>
        </w:rPr>
      </w:pPr>
      <w:r w:rsidRPr="00876774">
        <w:rPr>
          <w:rFonts w:ascii="Times New Roman" w:hAnsi="Times New Roman"/>
          <w:b/>
          <w:sz w:val="28"/>
          <w:szCs w:val="28"/>
        </w:rPr>
        <w:t>Основная тематика обращений педагогов:</w:t>
      </w:r>
    </w:p>
    <w:p w:rsidR="00F55BBD" w:rsidRPr="00876774" w:rsidRDefault="00F55BBD" w:rsidP="00876774">
      <w:pPr>
        <w:numPr>
          <w:ilvl w:val="0"/>
          <w:numId w:val="3"/>
        </w:numPr>
        <w:tabs>
          <w:tab w:val="clear" w:pos="2460"/>
        </w:tabs>
        <w:spacing w:after="0" w:line="360" w:lineRule="auto"/>
        <w:ind w:hanging="1380"/>
        <w:rPr>
          <w:rFonts w:ascii="Times New Roman" w:hAnsi="Times New Roman"/>
          <w:sz w:val="28"/>
          <w:szCs w:val="28"/>
        </w:rPr>
      </w:pPr>
      <w:r w:rsidRPr="00876774">
        <w:rPr>
          <w:rFonts w:ascii="Times New Roman" w:hAnsi="Times New Roman"/>
          <w:sz w:val="28"/>
          <w:szCs w:val="28"/>
        </w:rPr>
        <w:lastRenderedPageBreak/>
        <w:t>несоблюдение учащимися дисциплины</w:t>
      </w:r>
    </w:p>
    <w:p w:rsidR="00F55BBD" w:rsidRPr="00876774" w:rsidRDefault="00F55BBD" w:rsidP="00876774">
      <w:pPr>
        <w:numPr>
          <w:ilvl w:val="0"/>
          <w:numId w:val="3"/>
        </w:numPr>
        <w:tabs>
          <w:tab w:val="clear" w:pos="2460"/>
        </w:tabs>
        <w:spacing w:after="0" w:line="360" w:lineRule="auto"/>
        <w:ind w:hanging="1380"/>
        <w:rPr>
          <w:rFonts w:ascii="Times New Roman" w:hAnsi="Times New Roman"/>
          <w:sz w:val="28"/>
          <w:szCs w:val="28"/>
        </w:rPr>
      </w:pPr>
      <w:r w:rsidRPr="00876774">
        <w:rPr>
          <w:rFonts w:ascii="Times New Roman" w:hAnsi="Times New Roman"/>
          <w:sz w:val="28"/>
          <w:szCs w:val="28"/>
        </w:rPr>
        <w:t>проблемы поведения учащихся</w:t>
      </w:r>
    </w:p>
    <w:p w:rsidR="00F55BBD" w:rsidRPr="00876774" w:rsidRDefault="00F55BBD" w:rsidP="00876774">
      <w:pPr>
        <w:numPr>
          <w:ilvl w:val="0"/>
          <w:numId w:val="3"/>
        </w:numPr>
        <w:tabs>
          <w:tab w:val="clear" w:pos="2460"/>
        </w:tabs>
        <w:spacing w:after="0" w:line="360" w:lineRule="auto"/>
        <w:ind w:hanging="1380"/>
        <w:rPr>
          <w:rFonts w:ascii="Times New Roman" w:hAnsi="Times New Roman"/>
          <w:sz w:val="28"/>
          <w:szCs w:val="28"/>
        </w:rPr>
      </w:pPr>
      <w:r w:rsidRPr="00876774">
        <w:rPr>
          <w:rFonts w:ascii="Times New Roman" w:hAnsi="Times New Roman"/>
          <w:sz w:val="28"/>
          <w:szCs w:val="28"/>
        </w:rPr>
        <w:t>поддержание дисциплины на уроках</w:t>
      </w:r>
    </w:p>
    <w:p w:rsidR="00F55BBD" w:rsidRPr="00876774" w:rsidRDefault="00F55BBD" w:rsidP="00876774">
      <w:pPr>
        <w:spacing w:after="0" w:line="360" w:lineRule="auto"/>
        <w:ind w:left="540"/>
        <w:jc w:val="both"/>
        <w:rPr>
          <w:rFonts w:ascii="Times New Roman" w:hAnsi="Times New Roman"/>
          <w:b/>
          <w:sz w:val="28"/>
          <w:szCs w:val="28"/>
        </w:rPr>
      </w:pPr>
    </w:p>
    <w:p w:rsidR="00F55BBD" w:rsidRPr="00876774" w:rsidRDefault="00F55BBD" w:rsidP="00876774">
      <w:pPr>
        <w:spacing w:after="0" w:line="360" w:lineRule="auto"/>
        <w:ind w:left="540"/>
        <w:jc w:val="both"/>
        <w:rPr>
          <w:rFonts w:ascii="Times New Roman" w:hAnsi="Times New Roman"/>
          <w:sz w:val="28"/>
          <w:szCs w:val="28"/>
        </w:rPr>
      </w:pPr>
      <w:r w:rsidRPr="00876774">
        <w:rPr>
          <w:rFonts w:ascii="Times New Roman" w:hAnsi="Times New Roman"/>
          <w:b/>
          <w:sz w:val="28"/>
          <w:szCs w:val="28"/>
        </w:rPr>
        <w:t>Основная тематика обращений родителей</w:t>
      </w:r>
      <w:r w:rsidRPr="00876774">
        <w:rPr>
          <w:rFonts w:ascii="Times New Roman" w:hAnsi="Times New Roman"/>
          <w:sz w:val="28"/>
          <w:szCs w:val="28"/>
        </w:rPr>
        <w:t>:</w:t>
      </w:r>
    </w:p>
    <w:p w:rsidR="00F55BBD" w:rsidRPr="00876774" w:rsidRDefault="00F55BBD" w:rsidP="00876774">
      <w:pPr>
        <w:numPr>
          <w:ilvl w:val="0"/>
          <w:numId w:val="2"/>
        </w:numPr>
        <w:spacing w:after="0" w:line="360" w:lineRule="auto"/>
        <w:jc w:val="both"/>
        <w:rPr>
          <w:rFonts w:ascii="Times New Roman" w:hAnsi="Times New Roman"/>
          <w:sz w:val="28"/>
          <w:szCs w:val="28"/>
        </w:rPr>
      </w:pPr>
      <w:r w:rsidRPr="00876774">
        <w:rPr>
          <w:rFonts w:ascii="Times New Roman" w:hAnsi="Times New Roman"/>
          <w:sz w:val="28"/>
          <w:szCs w:val="28"/>
        </w:rPr>
        <w:t xml:space="preserve">консультации </w:t>
      </w:r>
    </w:p>
    <w:p w:rsidR="00F55BBD" w:rsidRPr="00876774" w:rsidRDefault="00F55BBD" w:rsidP="00876774">
      <w:pPr>
        <w:numPr>
          <w:ilvl w:val="0"/>
          <w:numId w:val="2"/>
        </w:numPr>
        <w:spacing w:after="0" w:line="360" w:lineRule="auto"/>
        <w:jc w:val="both"/>
        <w:rPr>
          <w:rFonts w:ascii="Times New Roman" w:hAnsi="Times New Roman"/>
          <w:sz w:val="28"/>
          <w:szCs w:val="28"/>
        </w:rPr>
      </w:pPr>
      <w:r w:rsidRPr="00876774">
        <w:rPr>
          <w:rFonts w:ascii="Times New Roman" w:hAnsi="Times New Roman"/>
          <w:sz w:val="28"/>
          <w:szCs w:val="28"/>
        </w:rPr>
        <w:t>внешний вид учащихся и как повлиять на своего ребенка</w:t>
      </w:r>
    </w:p>
    <w:p w:rsidR="00F55BBD" w:rsidRPr="00876774" w:rsidRDefault="00F55BBD" w:rsidP="00876774">
      <w:pPr>
        <w:numPr>
          <w:ilvl w:val="0"/>
          <w:numId w:val="2"/>
        </w:numPr>
        <w:spacing w:after="0" w:line="360" w:lineRule="auto"/>
        <w:jc w:val="both"/>
        <w:rPr>
          <w:rFonts w:ascii="Times New Roman" w:hAnsi="Times New Roman"/>
          <w:sz w:val="28"/>
          <w:szCs w:val="28"/>
        </w:rPr>
      </w:pPr>
      <w:r w:rsidRPr="00876774">
        <w:rPr>
          <w:rFonts w:ascii="Times New Roman" w:hAnsi="Times New Roman"/>
          <w:sz w:val="28"/>
          <w:szCs w:val="28"/>
        </w:rPr>
        <w:t>использование мобильных телефонов в учебное время.</w:t>
      </w:r>
    </w:p>
    <w:p w:rsidR="00F55BBD" w:rsidRPr="00876774" w:rsidRDefault="00F55BBD" w:rsidP="00876774">
      <w:pPr>
        <w:spacing w:after="0" w:line="360" w:lineRule="auto"/>
        <w:ind w:firstLine="708"/>
        <w:jc w:val="both"/>
        <w:rPr>
          <w:rFonts w:ascii="Times New Roman" w:hAnsi="Times New Roman"/>
          <w:sz w:val="28"/>
          <w:szCs w:val="28"/>
        </w:rPr>
      </w:pPr>
      <w:r w:rsidRPr="00876774">
        <w:rPr>
          <w:rFonts w:ascii="Times New Roman" w:hAnsi="Times New Roman"/>
          <w:sz w:val="28"/>
          <w:szCs w:val="28"/>
        </w:rPr>
        <w:t>Как видно из приведенных выше данных, наибольшее количество обращений связанно с межличностными взаимоотношениями. Несмотря на наличие в правилах школьной жизни статьи, регламентирующей использование мобильных телефонов и плееров в школе, это проблема продолжает волновать учащихся школы.</w:t>
      </w:r>
    </w:p>
    <w:p w:rsidR="00F55BBD" w:rsidRPr="00876774" w:rsidRDefault="00F55BBD" w:rsidP="00876774">
      <w:pPr>
        <w:spacing w:after="0" w:line="360" w:lineRule="auto"/>
        <w:jc w:val="center"/>
        <w:rPr>
          <w:rFonts w:ascii="Times New Roman" w:hAnsi="Times New Roman"/>
          <w:b/>
          <w:bCs/>
          <w:sz w:val="28"/>
          <w:szCs w:val="28"/>
          <w:u w:val="single"/>
        </w:rPr>
      </w:pPr>
    </w:p>
    <w:p w:rsidR="00F55BBD" w:rsidRPr="00876774" w:rsidRDefault="00F55BBD" w:rsidP="00876774">
      <w:pPr>
        <w:spacing w:after="0" w:line="360" w:lineRule="auto"/>
        <w:jc w:val="center"/>
        <w:rPr>
          <w:rFonts w:ascii="Times New Roman" w:hAnsi="Times New Roman"/>
          <w:sz w:val="28"/>
          <w:szCs w:val="28"/>
        </w:rPr>
      </w:pPr>
      <w:r w:rsidRPr="00876774">
        <w:rPr>
          <w:rFonts w:ascii="Times New Roman" w:hAnsi="Times New Roman"/>
          <w:b/>
          <w:bCs/>
          <w:sz w:val="28"/>
          <w:szCs w:val="28"/>
          <w:u w:val="single"/>
        </w:rPr>
        <w:t>3. Меры предпринимаемые уполномоченным по правам ребёнка</w:t>
      </w:r>
      <w:proofErr w:type="gramStart"/>
      <w:r w:rsidRPr="00876774">
        <w:rPr>
          <w:rFonts w:ascii="Times New Roman" w:hAnsi="Times New Roman"/>
          <w:b/>
          <w:bCs/>
          <w:sz w:val="28"/>
          <w:szCs w:val="28"/>
          <w:u w:val="single"/>
        </w:rPr>
        <w:t xml:space="preserve"> :</w:t>
      </w:r>
      <w:proofErr w:type="gramEnd"/>
    </w:p>
    <w:p w:rsidR="00F55BBD" w:rsidRPr="00876774" w:rsidRDefault="00F55BBD" w:rsidP="00876774">
      <w:pPr>
        <w:pStyle w:val="1"/>
        <w:numPr>
          <w:ilvl w:val="0"/>
          <w:numId w:val="5"/>
        </w:numPr>
        <w:spacing w:before="0" w:beforeAutospacing="0" w:after="0" w:afterAutospacing="0" w:line="360" w:lineRule="auto"/>
        <w:rPr>
          <w:sz w:val="28"/>
          <w:szCs w:val="28"/>
        </w:rPr>
      </w:pPr>
      <w:r w:rsidRPr="00876774">
        <w:rPr>
          <w:sz w:val="28"/>
          <w:szCs w:val="28"/>
        </w:rPr>
        <w:t>индивидуальные и коллективные беседы с учащимися.</w:t>
      </w:r>
    </w:p>
    <w:p w:rsidR="00F55BBD" w:rsidRPr="00876774" w:rsidRDefault="00F55BBD" w:rsidP="00876774">
      <w:pPr>
        <w:pStyle w:val="1"/>
        <w:numPr>
          <w:ilvl w:val="0"/>
          <w:numId w:val="5"/>
        </w:numPr>
        <w:spacing w:before="0" w:beforeAutospacing="0" w:after="0" w:afterAutospacing="0" w:line="360" w:lineRule="auto"/>
        <w:rPr>
          <w:sz w:val="28"/>
          <w:szCs w:val="28"/>
        </w:rPr>
      </w:pPr>
      <w:r w:rsidRPr="00876774">
        <w:rPr>
          <w:sz w:val="28"/>
          <w:szCs w:val="28"/>
        </w:rPr>
        <w:t>индивидуальные и коллективные беседы с педагогами.</w:t>
      </w:r>
    </w:p>
    <w:p w:rsidR="00F55BBD" w:rsidRPr="00876774" w:rsidRDefault="00F55BBD" w:rsidP="00876774">
      <w:pPr>
        <w:pStyle w:val="1"/>
        <w:numPr>
          <w:ilvl w:val="0"/>
          <w:numId w:val="5"/>
        </w:numPr>
        <w:spacing w:before="0" w:beforeAutospacing="0" w:after="0" w:afterAutospacing="0" w:line="360" w:lineRule="auto"/>
        <w:rPr>
          <w:sz w:val="28"/>
          <w:szCs w:val="28"/>
        </w:rPr>
      </w:pPr>
      <w:r w:rsidRPr="00876774">
        <w:rPr>
          <w:sz w:val="28"/>
          <w:szCs w:val="28"/>
        </w:rPr>
        <w:t xml:space="preserve">индивидуальные беседы с родителями учащихся и их законными представителями.  </w:t>
      </w:r>
    </w:p>
    <w:p w:rsidR="00F55BBD" w:rsidRPr="00876774" w:rsidRDefault="00F55BBD" w:rsidP="00876774">
      <w:pPr>
        <w:pStyle w:val="1"/>
        <w:numPr>
          <w:ilvl w:val="0"/>
          <w:numId w:val="5"/>
        </w:numPr>
        <w:spacing w:before="0" w:beforeAutospacing="0" w:after="0" w:afterAutospacing="0" w:line="360" w:lineRule="auto"/>
        <w:rPr>
          <w:sz w:val="28"/>
          <w:szCs w:val="28"/>
        </w:rPr>
      </w:pPr>
      <w:r w:rsidRPr="00876774">
        <w:rPr>
          <w:sz w:val="28"/>
          <w:szCs w:val="28"/>
        </w:rPr>
        <w:t>доведение до сведения администрации информации  о проблемах, возникающих между участниками образовательного процесса.</w:t>
      </w:r>
    </w:p>
    <w:p w:rsidR="00F55BBD" w:rsidRPr="00876774" w:rsidRDefault="00F55BBD" w:rsidP="00876774">
      <w:pPr>
        <w:pStyle w:val="1"/>
        <w:numPr>
          <w:ilvl w:val="0"/>
          <w:numId w:val="5"/>
        </w:numPr>
        <w:spacing w:before="0" w:beforeAutospacing="0" w:after="0" w:afterAutospacing="0" w:line="360" w:lineRule="auto"/>
        <w:rPr>
          <w:sz w:val="28"/>
          <w:szCs w:val="28"/>
        </w:rPr>
      </w:pPr>
      <w:r w:rsidRPr="00876774">
        <w:rPr>
          <w:sz w:val="28"/>
          <w:szCs w:val="28"/>
        </w:rPr>
        <w:t xml:space="preserve">организация на классных часах занятий по ознакомлению с  </w:t>
      </w:r>
      <w:bookmarkStart w:id="0" w:name="_GoBack"/>
      <w:bookmarkEnd w:id="0"/>
      <w:r w:rsidRPr="00876774">
        <w:rPr>
          <w:sz w:val="28"/>
          <w:szCs w:val="28"/>
        </w:rPr>
        <w:t>«Правилами школьной жизни».</w:t>
      </w:r>
    </w:p>
    <w:p w:rsidR="00F55BBD" w:rsidRPr="00876774" w:rsidRDefault="00F55BBD" w:rsidP="00876774">
      <w:pPr>
        <w:pStyle w:val="1"/>
        <w:numPr>
          <w:ilvl w:val="0"/>
          <w:numId w:val="5"/>
        </w:numPr>
        <w:spacing w:before="0" w:beforeAutospacing="0" w:after="0" w:afterAutospacing="0" w:line="360" w:lineRule="auto"/>
        <w:rPr>
          <w:sz w:val="28"/>
          <w:szCs w:val="28"/>
        </w:rPr>
      </w:pPr>
      <w:r w:rsidRPr="00876774">
        <w:rPr>
          <w:sz w:val="28"/>
          <w:szCs w:val="28"/>
        </w:rPr>
        <w:t>посещение неблагополучных семей.</w:t>
      </w:r>
    </w:p>
    <w:p w:rsidR="00F55BBD" w:rsidRPr="00876774" w:rsidRDefault="00F55BBD" w:rsidP="00876774">
      <w:pPr>
        <w:spacing w:after="0" w:line="360" w:lineRule="auto"/>
        <w:jc w:val="center"/>
        <w:rPr>
          <w:rFonts w:ascii="Times New Roman" w:hAnsi="Times New Roman"/>
          <w:b/>
          <w:bCs/>
          <w:sz w:val="28"/>
          <w:szCs w:val="28"/>
          <w:u w:val="single"/>
        </w:rPr>
      </w:pPr>
    </w:p>
    <w:p w:rsidR="00F55BBD" w:rsidRPr="00876774" w:rsidRDefault="00F55BBD" w:rsidP="00876774">
      <w:pPr>
        <w:spacing w:after="0" w:line="360" w:lineRule="auto"/>
        <w:jc w:val="center"/>
        <w:rPr>
          <w:rFonts w:ascii="Times New Roman" w:hAnsi="Times New Roman"/>
          <w:b/>
          <w:bCs/>
          <w:sz w:val="28"/>
          <w:szCs w:val="28"/>
          <w:u w:val="single"/>
        </w:rPr>
      </w:pPr>
      <w:r w:rsidRPr="00876774">
        <w:rPr>
          <w:rFonts w:ascii="Times New Roman" w:hAnsi="Times New Roman"/>
          <w:b/>
          <w:bCs/>
          <w:sz w:val="28"/>
          <w:szCs w:val="28"/>
          <w:u w:val="single"/>
        </w:rPr>
        <w:t>4. Анализ заявлений, поступивших  уполномоченному за отчетный период:</w:t>
      </w:r>
    </w:p>
    <w:p w:rsidR="00F55BBD" w:rsidRPr="00876774" w:rsidRDefault="00F55BBD" w:rsidP="00876774">
      <w:pPr>
        <w:spacing w:after="0" w:line="360" w:lineRule="auto"/>
        <w:rPr>
          <w:rFonts w:ascii="Times New Roman" w:hAnsi="Times New Roman"/>
          <w:bCs/>
          <w:sz w:val="28"/>
          <w:szCs w:val="28"/>
        </w:rPr>
      </w:pPr>
      <w:r w:rsidRPr="00876774">
        <w:rPr>
          <w:rFonts w:ascii="Times New Roman" w:hAnsi="Times New Roman"/>
          <w:bCs/>
          <w:sz w:val="28"/>
          <w:szCs w:val="28"/>
        </w:rPr>
        <w:t>За учебный год заявлений в письменной форме не поступало. Все запросы в устной консультативной форме.</w:t>
      </w:r>
    </w:p>
    <w:p w:rsidR="00F55BBD" w:rsidRPr="00876774" w:rsidRDefault="00F55BBD" w:rsidP="00876774">
      <w:pPr>
        <w:spacing w:after="0" w:line="360" w:lineRule="auto"/>
        <w:rPr>
          <w:rFonts w:ascii="Times New Roman" w:hAnsi="Times New Roman"/>
          <w:bCs/>
          <w:sz w:val="28"/>
          <w:szCs w:val="28"/>
        </w:rPr>
      </w:pPr>
    </w:p>
    <w:p w:rsidR="00F55BBD" w:rsidRPr="00876774" w:rsidRDefault="00F55BBD" w:rsidP="00876774">
      <w:pPr>
        <w:spacing w:after="0" w:line="360" w:lineRule="auto"/>
        <w:rPr>
          <w:rFonts w:ascii="Times New Roman" w:hAnsi="Times New Roman"/>
          <w:sz w:val="28"/>
          <w:szCs w:val="28"/>
        </w:rPr>
      </w:pPr>
      <w:r w:rsidRPr="00876774">
        <w:rPr>
          <w:rFonts w:ascii="Times New Roman" w:hAnsi="Times New Roman"/>
          <w:bCs/>
          <w:sz w:val="28"/>
          <w:szCs w:val="28"/>
        </w:rPr>
        <w:lastRenderedPageBreak/>
        <w:t xml:space="preserve">По запросу классного руководителя и социального педагога выявлен 1 случай жестокого обращения с ребенком в семье в младшем звене. </w:t>
      </w:r>
      <w:r w:rsidR="00D53013" w:rsidRPr="00876774">
        <w:rPr>
          <w:rFonts w:ascii="Times New Roman" w:hAnsi="Times New Roman"/>
          <w:bCs/>
          <w:sz w:val="28"/>
          <w:szCs w:val="28"/>
        </w:rPr>
        <w:t>Все данные по данному случаю переданы в КДН и ЗП и прокуратуру г. Якутска.</w:t>
      </w:r>
    </w:p>
    <w:p w:rsidR="00F55BBD" w:rsidRPr="00876774" w:rsidRDefault="00F55BBD" w:rsidP="00876774">
      <w:pPr>
        <w:spacing w:after="0" w:line="360" w:lineRule="auto"/>
        <w:rPr>
          <w:rFonts w:ascii="Times New Roman" w:hAnsi="Times New Roman"/>
          <w:sz w:val="28"/>
          <w:szCs w:val="28"/>
        </w:rPr>
      </w:pPr>
      <w:r w:rsidRPr="00876774">
        <w:rPr>
          <w:rFonts w:ascii="Times New Roman" w:hAnsi="Times New Roman"/>
          <w:b/>
          <w:bCs/>
          <w:sz w:val="28"/>
          <w:szCs w:val="28"/>
        </w:rPr>
        <w:t> </w:t>
      </w:r>
    </w:p>
    <w:p w:rsidR="00F55BBD" w:rsidRPr="00876774" w:rsidRDefault="00F55BBD" w:rsidP="00876774">
      <w:pPr>
        <w:spacing w:after="0" w:line="360" w:lineRule="auto"/>
        <w:jc w:val="center"/>
        <w:rPr>
          <w:rFonts w:ascii="Times New Roman" w:hAnsi="Times New Roman"/>
          <w:b/>
          <w:bCs/>
          <w:sz w:val="28"/>
          <w:szCs w:val="28"/>
          <w:u w:val="single"/>
        </w:rPr>
      </w:pPr>
    </w:p>
    <w:p w:rsidR="00F55BBD" w:rsidRPr="00876774" w:rsidRDefault="00F55BBD" w:rsidP="00876774">
      <w:pPr>
        <w:spacing w:after="0" w:line="360" w:lineRule="auto"/>
        <w:jc w:val="center"/>
        <w:rPr>
          <w:rFonts w:ascii="Times New Roman" w:hAnsi="Times New Roman"/>
          <w:sz w:val="28"/>
          <w:szCs w:val="28"/>
        </w:rPr>
      </w:pPr>
      <w:r w:rsidRPr="00876774">
        <w:rPr>
          <w:rFonts w:ascii="Times New Roman" w:hAnsi="Times New Roman"/>
          <w:b/>
          <w:bCs/>
          <w:sz w:val="28"/>
          <w:szCs w:val="28"/>
          <w:u w:val="single"/>
        </w:rPr>
        <w:t>5. Информационная работа в школе по реализации правового просвещения</w:t>
      </w:r>
      <w:r w:rsidR="00D53013" w:rsidRPr="00876774">
        <w:rPr>
          <w:rFonts w:ascii="Times New Roman" w:hAnsi="Times New Roman"/>
          <w:b/>
          <w:bCs/>
          <w:sz w:val="28"/>
          <w:szCs w:val="28"/>
          <w:u w:val="single"/>
        </w:rPr>
        <w:t>:</w:t>
      </w:r>
    </w:p>
    <w:p w:rsidR="00F55BBD" w:rsidRPr="00876774" w:rsidRDefault="00F55BBD" w:rsidP="00876774">
      <w:pPr>
        <w:spacing w:after="0" w:line="360" w:lineRule="auto"/>
        <w:rPr>
          <w:rFonts w:ascii="Times New Roman" w:hAnsi="Times New Roman"/>
          <w:sz w:val="28"/>
          <w:szCs w:val="28"/>
        </w:rPr>
      </w:pPr>
    </w:p>
    <w:p w:rsidR="00D53013" w:rsidRPr="00876774" w:rsidRDefault="00D53013" w:rsidP="00876774">
      <w:pPr>
        <w:pStyle w:val="a5"/>
        <w:numPr>
          <w:ilvl w:val="0"/>
          <w:numId w:val="6"/>
        </w:numPr>
        <w:spacing w:after="0" w:line="360" w:lineRule="auto"/>
        <w:rPr>
          <w:rFonts w:ascii="Times New Roman" w:hAnsi="Times New Roman"/>
          <w:sz w:val="28"/>
          <w:szCs w:val="28"/>
        </w:rPr>
      </w:pPr>
      <w:r w:rsidRPr="00876774">
        <w:rPr>
          <w:rFonts w:ascii="Times New Roman" w:hAnsi="Times New Roman"/>
          <w:sz w:val="28"/>
          <w:szCs w:val="28"/>
        </w:rPr>
        <w:t>выступление на родительских собраниях;</w:t>
      </w:r>
    </w:p>
    <w:p w:rsidR="00D53013" w:rsidRPr="00876774" w:rsidRDefault="00D53013" w:rsidP="00876774">
      <w:pPr>
        <w:pStyle w:val="a5"/>
        <w:numPr>
          <w:ilvl w:val="0"/>
          <w:numId w:val="6"/>
        </w:numPr>
        <w:spacing w:after="0" w:line="360" w:lineRule="auto"/>
        <w:rPr>
          <w:rFonts w:ascii="Times New Roman" w:hAnsi="Times New Roman"/>
          <w:sz w:val="28"/>
          <w:szCs w:val="28"/>
        </w:rPr>
      </w:pPr>
      <w:r w:rsidRPr="00876774">
        <w:rPr>
          <w:rFonts w:ascii="Times New Roman" w:hAnsi="Times New Roman"/>
          <w:sz w:val="28"/>
          <w:szCs w:val="28"/>
        </w:rPr>
        <w:t>участие в работе круглого стола для родителей «Родительская гостиная»;</w:t>
      </w:r>
    </w:p>
    <w:p w:rsidR="00D53013" w:rsidRPr="00876774" w:rsidRDefault="00D53013" w:rsidP="00876774">
      <w:pPr>
        <w:pStyle w:val="a5"/>
        <w:numPr>
          <w:ilvl w:val="0"/>
          <w:numId w:val="6"/>
        </w:numPr>
        <w:spacing w:after="0" w:line="360" w:lineRule="auto"/>
        <w:rPr>
          <w:rFonts w:ascii="Times New Roman" w:hAnsi="Times New Roman"/>
          <w:sz w:val="28"/>
          <w:szCs w:val="28"/>
        </w:rPr>
      </w:pPr>
      <w:r w:rsidRPr="00876774">
        <w:rPr>
          <w:rFonts w:ascii="Times New Roman" w:hAnsi="Times New Roman"/>
          <w:sz w:val="28"/>
          <w:szCs w:val="28"/>
        </w:rPr>
        <w:t>участие в заседаниях «Совета профилактики» школы;</w:t>
      </w:r>
    </w:p>
    <w:p w:rsidR="00D53013" w:rsidRPr="00876774" w:rsidRDefault="00D53013" w:rsidP="00876774">
      <w:pPr>
        <w:pStyle w:val="a5"/>
        <w:numPr>
          <w:ilvl w:val="0"/>
          <w:numId w:val="6"/>
        </w:numPr>
        <w:spacing w:after="0" w:line="360" w:lineRule="auto"/>
        <w:rPr>
          <w:rFonts w:ascii="Times New Roman" w:hAnsi="Times New Roman"/>
          <w:sz w:val="28"/>
          <w:szCs w:val="28"/>
        </w:rPr>
      </w:pPr>
      <w:r w:rsidRPr="00876774">
        <w:rPr>
          <w:rFonts w:ascii="Times New Roman" w:hAnsi="Times New Roman"/>
          <w:sz w:val="28"/>
          <w:szCs w:val="28"/>
        </w:rPr>
        <w:t>участие в работе Административного совета;</w:t>
      </w:r>
    </w:p>
    <w:p w:rsidR="00D53013" w:rsidRPr="00876774" w:rsidRDefault="00D53013" w:rsidP="00876774">
      <w:pPr>
        <w:pStyle w:val="a5"/>
        <w:numPr>
          <w:ilvl w:val="0"/>
          <w:numId w:val="6"/>
        </w:numPr>
        <w:spacing w:after="0" w:line="360" w:lineRule="auto"/>
        <w:rPr>
          <w:rFonts w:ascii="Times New Roman" w:hAnsi="Times New Roman"/>
          <w:sz w:val="28"/>
          <w:szCs w:val="28"/>
        </w:rPr>
      </w:pPr>
      <w:r w:rsidRPr="00876774">
        <w:rPr>
          <w:rFonts w:ascii="Times New Roman" w:hAnsi="Times New Roman"/>
          <w:sz w:val="28"/>
          <w:szCs w:val="28"/>
        </w:rPr>
        <w:t>участие в работе педагогического совета и МО классных руководителей;</w:t>
      </w:r>
    </w:p>
    <w:p w:rsidR="00D53013" w:rsidRPr="00876774" w:rsidRDefault="00D53013" w:rsidP="00876774">
      <w:pPr>
        <w:pStyle w:val="a5"/>
        <w:numPr>
          <w:ilvl w:val="0"/>
          <w:numId w:val="6"/>
        </w:numPr>
        <w:spacing w:after="0" w:line="360" w:lineRule="auto"/>
        <w:rPr>
          <w:rFonts w:ascii="Times New Roman" w:hAnsi="Times New Roman"/>
          <w:sz w:val="28"/>
          <w:szCs w:val="28"/>
        </w:rPr>
      </w:pPr>
      <w:r w:rsidRPr="00876774">
        <w:rPr>
          <w:rFonts w:ascii="Times New Roman" w:hAnsi="Times New Roman"/>
          <w:sz w:val="28"/>
          <w:szCs w:val="28"/>
        </w:rPr>
        <w:t>оформление школьного правового уголка «Имею право знать»</w:t>
      </w:r>
      <w:r w:rsidR="009145E0" w:rsidRPr="00876774">
        <w:rPr>
          <w:rFonts w:ascii="Times New Roman" w:hAnsi="Times New Roman"/>
          <w:sz w:val="28"/>
          <w:szCs w:val="28"/>
        </w:rPr>
        <w:t>;</w:t>
      </w:r>
    </w:p>
    <w:p w:rsidR="009145E0" w:rsidRPr="00876774" w:rsidRDefault="009145E0" w:rsidP="00876774">
      <w:pPr>
        <w:pStyle w:val="a5"/>
        <w:numPr>
          <w:ilvl w:val="0"/>
          <w:numId w:val="6"/>
        </w:numPr>
        <w:spacing w:after="0" w:line="360" w:lineRule="auto"/>
        <w:rPr>
          <w:rFonts w:ascii="Times New Roman" w:hAnsi="Times New Roman"/>
          <w:sz w:val="28"/>
          <w:szCs w:val="28"/>
        </w:rPr>
      </w:pPr>
      <w:r w:rsidRPr="00876774">
        <w:rPr>
          <w:rFonts w:ascii="Times New Roman" w:hAnsi="Times New Roman"/>
          <w:sz w:val="28"/>
          <w:szCs w:val="28"/>
        </w:rPr>
        <w:t>оказание помощи в разрешении семейных конфликтов.</w:t>
      </w:r>
    </w:p>
    <w:p w:rsidR="009145E0" w:rsidRPr="00876774" w:rsidRDefault="009145E0" w:rsidP="00876774">
      <w:pPr>
        <w:pStyle w:val="a5"/>
        <w:numPr>
          <w:ilvl w:val="0"/>
          <w:numId w:val="6"/>
        </w:numPr>
        <w:spacing w:after="0" w:line="360" w:lineRule="auto"/>
        <w:rPr>
          <w:rFonts w:ascii="Times New Roman" w:hAnsi="Times New Roman"/>
          <w:sz w:val="28"/>
          <w:szCs w:val="28"/>
        </w:rPr>
      </w:pPr>
      <w:r w:rsidRPr="00876774">
        <w:rPr>
          <w:rFonts w:ascii="Times New Roman" w:hAnsi="Times New Roman"/>
          <w:sz w:val="28"/>
          <w:szCs w:val="28"/>
        </w:rPr>
        <w:t>участие в работе КДН и ЗП.</w:t>
      </w:r>
    </w:p>
    <w:p w:rsidR="00D53013" w:rsidRPr="00876774" w:rsidRDefault="00D53013" w:rsidP="00876774">
      <w:pPr>
        <w:spacing w:after="0" w:line="360" w:lineRule="auto"/>
        <w:rPr>
          <w:rFonts w:ascii="Times New Roman" w:hAnsi="Times New Roman"/>
          <w:b/>
          <w:bCs/>
          <w:sz w:val="28"/>
          <w:szCs w:val="28"/>
        </w:rPr>
      </w:pPr>
    </w:p>
    <w:p w:rsidR="00F55BBD" w:rsidRPr="00876774" w:rsidRDefault="00F55BBD" w:rsidP="00876774">
      <w:pPr>
        <w:spacing w:after="0" w:line="360" w:lineRule="auto"/>
        <w:rPr>
          <w:rFonts w:ascii="Times New Roman" w:hAnsi="Times New Roman"/>
          <w:sz w:val="28"/>
          <w:szCs w:val="28"/>
        </w:rPr>
      </w:pPr>
      <w:r w:rsidRPr="00876774">
        <w:rPr>
          <w:rFonts w:ascii="Times New Roman" w:hAnsi="Times New Roman"/>
          <w:b/>
          <w:bCs/>
          <w:sz w:val="28"/>
          <w:szCs w:val="28"/>
        </w:rPr>
        <w:t>Мероприятия за отчетный период</w:t>
      </w:r>
      <w:r w:rsidRPr="00876774">
        <w:rPr>
          <w:rFonts w:ascii="Times New Roman" w:hAnsi="Times New Roman"/>
          <w:sz w:val="28"/>
          <w:szCs w:val="28"/>
        </w:rPr>
        <w:t>:</w:t>
      </w:r>
    </w:p>
    <w:p w:rsidR="00F55BBD" w:rsidRPr="00876774" w:rsidRDefault="009145E0" w:rsidP="00876774">
      <w:pPr>
        <w:pStyle w:val="a5"/>
        <w:numPr>
          <w:ilvl w:val="0"/>
          <w:numId w:val="8"/>
        </w:numPr>
        <w:spacing w:after="0" w:line="360" w:lineRule="auto"/>
        <w:rPr>
          <w:rFonts w:ascii="Times New Roman" w:hAnsi="Times New Roman"/>
          <w:sz w:val="28"/>
          <w:szCs w:val="28"/>
        </w:rPr>
      </w:pPr>
      <w:r w:rsidRPr="00876774">
        <w:rPr>
          <w:rFonts w:ascii="Times New Roman" w:hAnsi="Times New Roman"/>
          <w:sz w:val="28"/>
          <w:szCs w:val="28"/>
        </w:rPr>
        <w:t>В</w:t>
      </w:r>
      <w:r w:rsidR="00F55BBD" w:rsidRPr="00876774">
        <w:rPr>
          <w:rFonts w:ascii="Times New Roman" w:hAnsi="Times New Roman"/>
          <w:sz w:val="28"/>
          <w:szCs w:val="28"/>
        </w:rPr>
        <w:t xml:space="preserve">икторина </w:t>
      </w:r>
      <w:r w:rsidR="00D53013" w:rsidRPr="00876774">
        <w:rPr>
          <w:rFonts w:ascii="Times New Roman" w:hAnsi="Times New Roman"/>
          <w:sz w:val="28"/>
          <w:szCs w:val="28"/>
        </w:rPr>
        <w:t xml:space="preserve">среди старшеклассников </w:t>
      </w:r>
      <w:r w:rsidR="00F55BBD" w:rsidRPr="00876774">
        <w:rPr>
          <w:rFonts w:ascii="Times New Roman" w:hAnsi="Times New Roman"/>
          <w:sz w:val="28"/>
          <w:szCs w:val="28"/>
        </w:rPr>
        <w:t>«Знаешь ли ты Конституцию РФ»,</w:t>
      </w:r>
    </w:p>
    <w:p w:rsidR="00F55BBD" w:rsidRPr="00876774" w:rsidRDefault="009145E0" w:rsidP="00876774">
      <w:pPr>
        <w:pStyle w:val="a5"/>
        <w:numPr>
          <w:ilvl w:val="0"/>
          <w:numId w:val="8"/>
        </w:numPr>
        <w:spacing w:after="0" w:line="360" w:lineRule="auto"/>
        <w:rPr>
          <w:rFonts w:ascii="Times New Roman" w:hAnsi="Times New Roman"/>
          <w:sz w:val="28"/>
          <w:szCs w:val="28"/>
        </w:rPr>
      </w:pPr>
      <w:r w:rsidRPr="00876774">
        <w:rPr>
          <w:rFonts w:ascii="Times New Roman" w:hAnsi="Times New Roman"/>
          <w:sz w:val="28"/>
          <w:szCs w:val="28"/>
        </w:rPr>
        <w:t>К</w:t>
      </w:r>
      <w:r w:rsidR="00F55BBD" w:rsidRPr="00876774">
        <w:rPr>
          <w:rFonts w:ascii="Times New Roman" w:hAnsi="Times New Roman"/>
          <w:sz w:val="28"/>
          <w:szCs w:val="28"/>
        </w:rPr>
        <w:t xml:space="preserve">лассные часы по темам: «Правила школьной жизни»; «Уполномоченный по правам ребенка в школе»; «Конвенция о правах ребенка»; «Об основных гарантиях прав ребенка в РФ»   </w:t>
      </w:r>
    </w:p>
    <w:p w:rsidR="00D53013" w:rsidRPr="00876774" w:rsidRDefault="00D53013" w:rsidP="00876774">
      <w:pPr>
        <w:pStyle w:val="a5"/>
        <w:numPr>
          <w:ilvl w:val="0"/>
          <w:numId w:val="8"/>
        </w:numPr>
        <w:spacing w:after="75" w:line="360" w:lineRule="auto"/>
        <w:jc w:val="both"/>
        <w:rPr>
          <w:rFonts w:ascii="Times New Roman" w:eastAsia="Times New Roman" w:hAnsi="Times New Roman" w:cs="Times New Roman"/>
          <w:color w:val="000000" w:themeColor="text1"/>
          <w:sz w:val="28"/>
          <w:szCs w:val="28"/>
        </w:rPr>
      </w:pPr>
      <w:r w:rsidRPr="00876774">
        <w:rPr>
          <w:rFonts w:ascii="Times New Roman" w:eastAsia="Times New Roman" w:hAnsi="Times New Roman" w:cs="Times New Roman"/>
          <w:color w:val="000000" w:themeColor="text1"/>
          <w:sz w:val="28"/>
          <w:szCs w:val="28"/>
        </w:rPr>
        <w:t xml:space="preserve">Информационные классные беседы для </w:t>
      </w:r>
      <w:proofErr w:type="gramStart"/>
      <w:r w:rsidRPr="00876774">
        <w:rPr>
          <w:rFonts w:ascii="Times New Roman" w:eastAsia="Times New Roman" w:hAnsi="Times New Roman" w:cs="Times New Roman"/>
          <w:color w:val="000000" w:themeColor="text1"/>
          <w:sz w:val="28"/>
          <w:szCs w:val="28"/>
        </w:rPr>
        <w:t>обучающихся</w:t>
      </w:r>
      <w:proofErr w:type="gramEnd"/>
      <w:r w:rsidRPr="00876774">
        <w:rPr>
          <w:rFonts w:ascii="Times New Roman" w:eastAsia="Times New Roman" w:hAnsi="Times New Roman" w:cs="Times New Roman"/>
          <w:color w:val="000000" w:themeColor="text1"/>
          <w:sz w:val="28"/>
          <w:szCs w:val="28"/>
        </w:rPr>
        <w:t xml:space="preserve"> 1-11  класс на </w:t>
      </w:r>
      <w:r w:rsidR="009145E0" w:rsidRPr="00876774">
        <w:rPr>
          <w:rFonts w:ascii="Times New Roman" w:eastAsia="Times New Roman" w:hAnsi="Times New Roman" w:cs="Times New Roman"/>
          <w:color w:val="000000" w:themeColor="text1"/>
          <w:sz w:val="28"/>
          <w:szCs w:val="28"/>
        </w:rPr>
        <w:t xml:space="preserve">правовую тематику, а также </w:t>
      </w:r>
      <w:r w:rsidRPr="00876774">
        <w:rPr>
          <w:rFonts w:ascii="Times New Roman" w:eastAsia="Times New Roman" w:hAnsi="Times New Roman" w:cs="Times New Roman"/>
          <w:color w:val="000000" w:themeColor="text1"/>
          <w:sz w:val="28"/>
          <w:szCs w:val="28"/>
        </w:rPr>
        <w:t>"Телефон доверия. Для чего он существует?" (классные руководители).</w:t>
      </w:r>
    </w:p>
    <w:p w:rsidR="00D53013" w:rsidRPr="00876774" w:rsidRDefault="00D53013" w:rsidP="00876774">
      <w:pPr>
        <w:pStyle w:val="a5"/>
        <w:numPr>
          <w:ilvl w:val="0"/>
          <w:numId w:val="8"/>
        </w:numPr>
        <w:spacing w:after="75" w:line="360" w:lineRule="auto"/>
        <w:jc w:val="both"/>
        <w:rPr>
          <w:rFonts w:ascii="Times New Roman" w:eastAsia="Times New Roman" w:hAnsi="Times New Roman" w:cs="Times New Roman"/>
          <w:color w:val="000000" w:themeColor="text1"/>
          <w:sz w:val="28"/>
          <w:szCs w:val="28"/>
        </w:rPr>
      </w:pPr>
      <w:r w:rsidRPr="00876774">
        <w:rPr>
          <w:rFonts w:ascii="Times New Roman" w:eastAsia="Times New Roman" w:hAnsi="Times New Roman" w:cs="Times New Roman"/>
          <w:color w:val="000000" w:themeColor="text1"/>
          <w:sz w:val="28"/>
          <w:szCs w:val="28"/>
        </w:rPr>
        <w:t>Занятия с элементами тренинга "Если вдруг нужен друг…» для обучающихся 5-9 классов (педагог-психолог).</w:t>
      </w:r>
    </w:p>
    <w:p w:rsidR="00D53013" w:rsidRPr="00876774" w:rsidRDefault="00D53013" w:rsidP="00876774">
      <w:pPr>
        <w:pStyle w:val="a5"/>
        <w:numPr>
          <w:ilvl w:val="0"/>
          <w:numId w:val="8"/>
        </w:numPr>
        <w:spacing w:after="75" w:line="360" w:lineRule="auto"/>
        <w:jc w:val="both"/>
        <w:rPr>
          <w:rFonts w:ascii="Times New Roman" w:eastAsia="Times New Roman" w:hAnsi="Times New Roman" w:cs="Times New Roman"/>
          <w:color w:val="000000" w:themeColor="text1"/>
          <w:sz w:val="28"/>
          <w:szCs w:val="28"/>
        </w:rPr>
      </w:pPr>
      <w:r w:rsidRPr="00876774">
        <w:rPr>
          <w:rFonts w:ascii="Times New Roman" w:eastAsia="Times New Roman" w:hAnsi="Times New Roman" w:cs="Times New Roman"/>
          <w:color w:val="000000" w:themeColor="text1"/>
          <w:sz w:val="28"/>
          <w:szCs w:val="28"/>
        </w:rPr>
        <w:lastRenderedPageBreak/>
        <w:t>Разработка информационной памятки "Телефон доверия" (педагог-психолог).</w:t>
      </w:r>
    </w:p>
    <w:p w:rsidR="00D53013" w:rsidRPr="00876774" w:rsidRDefault="00D53013" w:rsidP="00876774">
      <w:pPr>
        <w:pStyle w:val="a5"/>
        <w:numPr>
          <w:ilvl w:val="0"/>
          <w:numId w:val="8"/>
        </w:numPr>
        <w:spacing w:after="75" w:line="360" w:lineRule="auto"/>
        <w:jc w:val="both"/>
        <w:rPr>
          <w:rFonts w:ascii="Times New Roman" w:eastAsia="Times New Roman" w:hAnsi="Times New Roman" w:cs="Times New Roman"/>
          <w:color w:val="000000" w:themeColor="text1"/>
          <w:sz w:val="28"/>
          <w:szCs w:val="28"/>
        </w:rPr>
      </w:pPr>
      <w:r w:rsidRPr="00876774">
        <w:rPr>
          <w:rFonts w:ascii="Times New Roman" w:eastAsia="Times New Roman" w:hAnsi="Times New Roman" w:cs="Times New Roman"/>
          <w:color w:val="000000" w:themeColor="text1"/>
          <w:sz w:val="28"/>
          <w:szCs w:val="28"/>
        </w:rPr>
        <w:t>Беседы на уроках «Основы безопасности жизнедеятельности» по теме «Сделай свой шаг к безопасности » (учитель  ОБЖ).</w:t>
      </w:r>
    </w:p>
    <w:p w:rsidR="00D53013" w:rsidRPr="00876774" w:rsidRDefault="00D53013" w:rsidP="00876774">
      <w:pPr>
        <w:pStyle w:val="a5"/>
        <w:numPr>
          <w:ilvl w:val="0"/>
          <w:numId w:val="8"/>
        </w:numPr>
        <w:spacing w:after="75" w:line="360" w:lineRule="auto"/>
        <w:jc w:val="both"/>
        <w:rPr>
          <w:rFonts w:ascii="Times New Roman" w:eastAsia="Times New Roman" w:hAnsi="Times New Roman" w:cs="Times New Roman"/>
          <w:color w:val="000000" w:themeColor="text1"/>
          <w:sz w:val="28"/>
          <w:szCs w:val="28"/>
        </w:rPr>
      </w:pPr>
      <w:r w:rsidRPr="00876774">
        <w:rPr>
          <w:rFonts w:ascii="Times New Roman" w:eastAsia="Times New Roman" w:hAnsi="Times New Roman" w:cs="Times New Roman"/>
          <w:color w:val="000000" w:themeColor="text1"/>
          <w:sz w:val="28"/>
          <w:szCs w:val="28"/>
        </w:rPr>
        <w:t xml:space="preserve">Информирование родителей на родительских собраниях о работе </w:t>
      </w:r>
      <w:r w:rsidR="009145E0" w:rsidRPr="00876774">
        <w:rPr>
          <w:rFonts w:ascii="Times New Roman" w:eastAsia="Times New Roman" w:hAnsi="Times New Roman" w:cs="Times New Roman"/>
          <w:color w:val="000000" w:themeColor="text1"/>
          <w:sz w:val="28"/>
          <w:szCs w:val="28"/>
        </w:rPr>
        <w:t xml:space="preserve">Уполномоченного по правам участников образовательного процесса, </w:t>
      </w:r>
      <w:r w:rsidRPr="00876774">
        <w:rPr>
          <w:rFonts w:ascii="Times New Roman" w:eastAsia="Times New Roman" w:hAnsi="Times New Roman" w:cs="Times New Roman"/>
          <w:color w:val="000000" w:themeColor="text1"/>
          <w:sz w:val="28"/>
          <w:szCs w:val="28"/>
        </w:rPr>
        <w:t xml:space="preserve">службы детский </w:t>
      </w:r>
      <w:r w:rsidR="009145E0" w:rsidRPr="00876774">
        <w:rPr>
          <w:rFonts w:ascii="Times New Roman" w:eastAsia="Times New Roman" w:hAnsi="Times New Roman" w:cs="Times New Roman"/>
          <w:color w:val="000000" w:themeColor="text1"/>
          <w:sz w:val="28"/>
          <w:szCs w:val="28"/>
        </w:rPr>
        <w:t>Телефон доверия.</w:t>
      </w:r>
    </w:p>
    <w:p w:rsidR="00D53013" w:rsidRPr="00876774" w:rsidRDefault="00D53013" w:rsidP="00876774">
      <w:pPr>
        <w:pStyle w:val="a5"/>
        <w:numPr>
          <w:ilvl w:val="0"/>
          <w:numId w:val="8"/>
        </w:numPr>
        <w:spacing w:after="75" w:line="360" w:lineRule="auto"/>
        <w:jc w:val="both"/>
        <w:rPr>
          <w:rFonts w:ascii="Times New Roman" w:hAnsi="Times New Roman" w:cs="Times New Roman"/>
          <w:color w:val="000000" w:themeColor="text1"/>
          <w:sz w:val="28"/>
          <w:szCs w:val="28"/>
          <w:shd w:val="clear" w:color="auto" w:fill="FFFFFF"/>
        </w:rPr>
      </w:pPr>
      <w:r w:rsidRPr="00876774">
        <w:rPr>
          <w:rFonts w:ascii="Times New Roman" w:eastAsia="Times New Roman" w:hAnsi="Times New Roman" w:cs="Times New Roman"/>
          <w:color w:val="000000" w:themeColor="text1"/>
          <w:sz w:val="28"/>
          <w:szCs w:val="28"/>
        </w:rPr>
        <w:t>Размещение на стендах школы информации по работе Телефона доверия: номера телефонов доверия, информация о к</w:t>
      </w:r>
      <w:r w:rsidRPr="00876774">
        <w:rPr>
          <w:rFonts w:ascii="Times New Roman" w:hAnsi="Times New Roman" w:cs="Times New Roman"/>
          <w:color w:val="000000" w:themeColor="text1"/>
          <w:sz w:val="28"/>
          <w:szCs w:val="28"/>
          <w:shd w:val="clear" w:color="auto" w:fill="FFFFFF"/>
        </w:rPr>
        <w:t>онфиденциальности и бесплатности, как основных принципах работы единого детского телефона доверия.</w:t>
      </w:r>
    </w:p>
    <w:p w:rsidR="00D53013" w:rsidRPr="00876774" w:rsidRDefault="00D53013" w:rsidP="00876774">
      <w:pPr>
        <w:pStyle w:val="a5"/>
        <w:numPr>
          <w:ilvl w:val="0"/>
          <w:numId w:val="8"/>
        </w:numPr>
        <w:spacing w:after="75" w:line="360" w:lineRule="auto"/>
        <w:jc w:val="both"/>
        <w:rPr>
          <w:rFonts w:ascii="Times New Roman" w:hAnsi="Times New Roman" w:cs="Times New Roman"/>
          <w:color w:val="000000" w:themeColor="text1"/>
          <w:sz w:val="28"/>
          <w:szCs w:val="28"/>
          <w:shd w:val="clear" w:color="auto" w:fill="FFFFFF"/>
        </w:rPr>
      </w:pPr>
      <w:r w:rsidRPr="00876774">
        <w:rPr>
          <w:rFonts w:ascii="Times New Roman" w:hAnsi="Times New Roman" w:cs="Times New Roman"/>
          <w:color w:val="000000" w:themeColor="text1"/>
          <w:sz w:val="28"/>
          <w:szCs w:val="28"/>
          <w:shd w:val="clear" w:color="auto" w:fill="FFFFFF"/>
        </w:rPr>
        <w:t>В школе работает школьный «Электронный ящик доверия», на который каждый учащийся школы может отправить сообщение по электронной почте. Информация по данному виду помощи представлена на стендах школы, доведена до сведения всех учащихся школы.</w:t>
      </w:r>
    </w:p>
    <w:p w:rsidR="00D53013" w:rsidRPr="00876774" w:rsidRDefault="00D53013" w:rsidP="00876774">
      <w:pPr>
        <w:spacing w:after="75" w:line="360" w:lineRule="auto"/>
        <w:jc w:val="both"/>
        <w:rPr>
          <w:rFonts w:ascii="Times New Roman" w:hAnsi="Times New Roman" w:cs="Times New Roman"/>
          <w:color w:val="000000" w:themeColor="text1"/>
          <w:sz w:val="28"/>
          <w:szCs w:val="28"/>
          <w:shd w:val="clear" w:color="auto" w:fill="FFFFFF"/>
        </w:rPr>
      </w:pPr>
    </w:p>
    <w:p w:rsidR="009145E0" w:rsidRPr="00876774" w:rsidRDefault="009145E0" w:rsidP="00876774">
      <w:pPr>
        <w:spacing w:after="75" w:line="360" w:lineRule="auto"/>
        <w:jc w:val="both"/>
        <w:rPr>
          <w:rFonts w:ascii="Times New Roman" w:hAnsi="Times New Roman" w:cs="Times New Roman"/>
          <w:color w:val="000000" w:themeColor="text1"/>
          <w:sz w:val="28"/>
          <w:szCs w:val="28"/>
          <w:shd w:val="clear" w:color="auto" w:fill="FFFFFF"/>
        </w:rPr>
      </w:pPr>
    </w:p>
    <w:p w:rsidR="009145E0" w:rsidRPr="00876774" w:rsidRDefault="004C7E8C" w:rsidP="00876774">
      <w:pPr>
        <w:spacing w:after="75" w:line="360" w:lineRule="auto"/>
        <w:jc w:val="both"/>
        <w:rPr>
          <w:rFonts w:ascii="Times New Roman" w:hAnsi="Times New Roman" w:cs="Times New Roman"/>
          <w:color w:val="000000" w:themeColor="text1"/>
          <w:sz w:val="28"/>
          <w:szCs w:val="28"/>
          <w:shd w:val="clear" w:color="auto" w:fill="FFFFFF"/>
        </w:rPr>
      </w:pPr>
      <w:r w:rsidRPr="00876774">
        <w:rPr>
          <w:rFonts w:ascii="Times New Roman" w:hAnsi="Times New Roman" w:cs="Times New Roman"/>
          <w:color w:val="000000" w:themeColor="text1"/>
          <w:sz w:val="28"/>
          <w:szCs w:val="28"/>
          <w:shd w:val="clear" w:color="auto" w:fill="FFFFFF"/>
        </w:rPr>
        <w:t>Уполномоченный по правам</w:t>
      </w:r>
      <w:r w:rsidR="009145E0" w:rsidRPr="00876774">
        <w:rPr>
          <w:rFonts w:ascii="Times New Roman" w:hAnsi="Times New Roman" w:cs="Times New Roman"/>
          <w:color w:val="000000" w:themeColor="text1"/>
          <w:sz w:val="28"/>
          <w:szCs w:val="28"/>
          <w:shd w:val="clear" w:color="auto" w:fill="FFFFFF"/>
        </w:rPr>
        <w:t xml:space="preserve"> участников образовательного процесса </w:t>
      </w:r>
      <w:proofErr w:type="spellStart"/>
      <w:r w:rsidR="009145E0" w:rsidRPr="00876774">
        <w:rPr>
          <w:rFonts w:ascii="Times New Roman" w:hAnsi="Times New Roman" w:cs="Times New Roman"/>
          <w:color w:val="000000" w:themeColor="text1"/>
          <w:sz w:val="28"/>
          <w:szCs w:val="28"/>
          <w:shd w:val="clear" w:color="auto" w:fill="FFFFFF"/>
        </w:rPr>
        <w:t>Уваровская</w:t>
      </w:r>
      <w:proofErr w:type="spellEnd"/>
      <w:r w:rsidR="009145E0" w:rsidRPr="00876774">
        <w:rPr>
          <w:rFonts w:ascii="Times New Roman" w:hAnsi="Times New Roman" w:cs="Times New Roman"/>
          <w:color w:val="000000" w:themeColor="text1"/>
          <w:sz w:val="28"/>
          <w:szCs w:val="28"/>
          <w:shd w:val="clear" w:color="auto" w:fill="FFFFFF"/>
        </w:rPr>
        <w:t xml:space="preserve"> Е. А.</w:t>
      </w:r>
    </w:p>
    <w:p w:rsidR="00D53013" w:rsidRPr="00876774" w:rsidRDefault="00D53013" w:rsidP="00876774">
      <w:pPr>
        <w:spacing w:after="0" w:line="360" w:lineRule="auto"/>
        <w:rPr>
          <w:rFonts w:ascii="Times New Roman" w:hAnsi="Times New Roman"/>
          <w:sz w:val="28"/>
          <w:szCs w:val="28"/>
        </w:rPr>
      </w:pPr>
    </w:p>
    <w:p w:rsidR="00F55BBD" w:rsidRPr="00876774" w:rsidRDefault="00F55BBD" w:rsidP="00876774">
      <w:pPr>
        <w:spacing w:after="0" w:line="360" w:lineRule="auto"/>
        <w:rPr>
          <w:rFonts w:ascii="Times New Roman" w:hAnsi="Times New Roman"/>
          <w:b/>
          <w:bCs/>
          <w:sz w:val="28"/>
          <w:szCs w:val="28"/>
        </w:rPr>
      </w:pPr>
    </w:p>
    <w:p w:rsidR="00F55BBD" w:rsidRPr="00876774" w:rsidRDefault="00F55BBD" w:rsidP="00876774">
      <w:pPr>
        <w:spacing w:after="75" w:line="360" w:lineRule="auto"/>
        <w:jc w:val="both"/>
        <w:rPr>
          <w:rFonts w:ascii="Times New Roman" w:hAnsi="Times New Roman" w:cs="Times New Roman"/>
          <w:color w:val="000000" w:themeColor="text1"/>
          <w:sz w:val="28"/>
          <w:szCs w:val="28"/>
          <w:shd w:val="clear" w:color="auto" w:fill="FFFFFF"/>
        </w:rPr>
      </w:pPr>
    </w:p>
    <w:p w:rsidR="00F55BBD" w:rsidRPr="00876774" w:rsidRDefault="00F55BBD" w:rsidP="00876774">
      <w:pPr>
        <w:spacing w:line="360" w:lineRule="auto"/>
        <w:rPr>
          <w:sz w:val="28"/>
          <w:szCs w:val="28"/>
        </w:rPr>
      </w:pPr>
    </w:p>
    <w:sectPr w:rsidR="00F55BBD" w:rsidRPr="00876774" w:rsidSect="00B66D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32DD8"/>
    <w:multiLevelType w:val="hybridMultilevel"/>
    <w:tmpl w:val="D2CA4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C01C7F"/>
    <w:multiLevelType w:val="hybridMultilevel"/>
    <w:tmpl w:val="CA026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FF378E"/>
    <w:multiLevelType w:val="hybridMultilevel"/>
    <w:tmpl w:val="2870A2E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560B1AB2"/>
    <w:multiLevelType w:val="hybridMultilevel"/>
    <w:tmpl w:val="B7E69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5F555E"/>
    <w:multiLevelType w:val="hybridMultilevel"/>
    <w:tmpl w:val="A26C7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DF2018"/>
    <w:multiLevelType w:val="hybridMultilevel"/>
    <w:tmpl w:val="F2740432"/>
    <w:lvl w:ilvl="0" w:tplc="04190001">
      <w:start w:val="1"/>
      <w:numFmt w:val="bullet"/>
      <w:lvlText w:val=""/>
      <w:lvlJc w:val="left"/>
      <w:pPr>
        <w:tabs>
          <w:tab w:val="num" w:pos="2460"/>
        </w:tabs>
        <w:ind w:left="2460" w:hanging="360"/>
      </w:pPr>
      <w:rPr>
        <w:rFonts w:ascii="Symbol" w:hAnsi="Symbol" w:hint="default"/>
      </w:rPr>
    </w:lvl>
    <w:lvl w:ilvl="1" w:tplc="04190003" w:tentative="1">
      <w:start w:val="1"/>
      <w:numFmt w:val="bullet"/>
      <w:lvlText w:val="o"/>
      <w:lvlJc w:val="left"/>
      <w:pPr>
        <w:tabs>
          <w:tab w:val="num" w:pos="3180"/>
        </w:tabs>
        <w:ind w:left="3180" w:hanging="360"/>
      </w:pPr>
      <w:rPr>
        <w:rFonts w:ascii="Courier New" w:hAnsi="Courier New" w:hint="default"/>
      </w:rPr>
    </w:lvl>
    <w:lvl w:ilvl="2" w:tplc="04190005" w:tentative="1">
      <w:start w:val="1"/>
      <w:numFmt w:val="bullet"/>
      <w:lvlText w:val=""/>
      <w:lvlJc w:val="left"/>
      <w:pPr>
        <w:tabs>
          <w:tab w:val="num" w:pos="3900"/>
        </w:tabs>
        <w:ind w:left="3900" w:hanging="360"/>
      </w:pPr>
      <w:rPr>
        <w:rFonts w:ascii="Wingdings" w:hAnsi="Wingdings" w:hint="default"/>
      </w:rPr>
    </w:lvl>
    <w:lvl w:ilvl="3" w:tplc="04190001" w:tentative="1">
      <w:start w:val="1"/>
      <w:numFmt w:val="bullet"/>
      <w:lvlText w:val=""/>
      <w:lvlJc w:val="left"/>
      <w:pPr>
        <w:tabs>
          <w:tab w:val="num" w:pos="4620"/>
        </w:tabs>
        <w:ind w:left="4620" w:hanging="360"/>
      </w:pPr>
      <w:rPr>
        <w:rFonts w:ascii="Symbol" w:hAnsi="Symbol" w:hint="default"/>
      </w:rPr>
    </w:lvl>
    <w:lvl w:ilvl="4" w:tplc="04190003" w:tentative="1">
      <w:start w:val="1"/>
      <w:numFmt w:val="bullet"/>
      <w:lvlText w:val="o"/>
      <w:lvlJc w:val="left"/>
      <w:pPr>
        <w:tabs>
          <w:tab w:val="num" w:pos="5340"/>
        </w:tabs>
        <w:ind w:left="5340" w:hanging="360"/>
      </w:pPr>
      <w:rPr>
        <w:rFonts w:ascii="Courier New" w:hAnsi="Courier New" w:hint="default"/>
      </w:rPr>
    </w:lvl>
    <w:lvl w:ilvl="5" w:tplc="04190005" w:tentative="1">
      <w:start w:val="1"/>
      <w:numFmt w:val="bullet"/>
      <w:lvlText w:val=""/>
      <w:lvlJc w:val="left"/>
      <w:pPr>
        <w:tabs>
          <w:tab w:val="num" w:pos="6060"/>
        </w:tabs>
        <w:ind w:left="6060" w:hanging="360"/>
      </w:pPr>
      <w:rPr>
        <w:rFonts w:ascii="Wingdings" w:hAnsi="Wingdings" w:hint="default"/>
      </w:rPr>
    </w:lvl>
    <w:lvl w:ilvl="6" w:tplc="04190001" w:tentative="1">
      <w:start w:val="1"/>
      <w:numFmt w:val="bullet"/>
      <w:lvlText w:val=""/>
      <w:lvlJc w:val="left"/>
      <w:pPr>
        <w:tabs>
          <w:tab w:val="num" w:pos="6780"/>
        </w:tabs>
        <w:ind w:left="6780" w:hanging="360"/>
      </w:pPr>
      <w:rPr>
        <w:rFonts w:ascii="Symbol" w:hAnsi="Symbol" w:hint="default"/>
      </w:rPr>
    </w:lvl>
    <w:lvl w:ilvl="7" w:tplc="04190003" w:tentative="1">
      <w:start w:val="1"/>
      <w:numFmt w:val="bullet"/>
      <w:lvlText w:val="o"/>
      <w:lvlJc w:val="left"/>
      <w:pPr>
        <w:tabs>
          <w:tab w:val="num" w:pos="7500"/>
        </w:tabs>
        <w:ind w:left="7500" w:hanging="360"/>
      </w:pPr>
      <w:rPr>
        <w:rFonts w:ascii="Courier New" w:hAnsi="Courier New" w:hint="default"/>
      </w:rPr>
    </w:lvl>
    <w:lvl w:ilvl="8" w:tplc="04190005" w:tentative="1">
      <w:start w:val="1"/>
      <w:numFmt w:val="bullet"/>
      <w:lvlText w:val=""/>
      <w:lvlJc w:val="left"/>
      <w:pPr>
        <w:tabs>
          <w:tab w:val="num" w:pos="8220"/>
        </w:tabs>
        <w:ind w:left="8220" w:hanging="360"/>
      </w:pPr>
      <w:rPr>
        <w:rFonts w:ascii="Wingdings" w:hAnsi="Wingdings" w:hint="default"/>
      </w:rPr>
    </w:lvl>
  </w:abstractNum>
  <w:abstractNum w:abstractNumId="6">
    <w:nsid w:val="77FE1BC7"/>
    <w:multiLevelType w:val="hybridMultilevel"/>
    <w:tmpl w:val="B684651C"/>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7">
    <w:nsid w:val="7A8F0E01"/>
    <w:multiLevelType w:val="hybridMultilevel"/>
    <w:tmpl w:val="DE10C6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7"/>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F55BBD"/>
    <w:rsid w:val="004C16F1"/>
    <w:rsid w:val="004C7E8C"/>
    <w:rsid w:val="00876774"/>
    <w:rsid w:val="009145E0"/>
    <w:rsid w:val="00B66D71"/>
    <w:rsid w:val="00D53013"/>
    <w:rsid w:val="00F55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D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55BBD"/>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4">
    <w:name w:val="Основной текст Знак"/>
    <w:basedOn w:val="a0"/>
    <w:link w:val="a3"/>
    <w:rsid w:val="00F55BBD"/>
    <w:rPr>
      <w:rFonts w:ascii="Times New Roman" w:eastAsia="SimSun" w:hAnsi="Times New Roman" w:cs="Mangal"/>
      <w:kern w:val="1"/>
      <w:sz w:val="24"/>
      <w:szCs w:val="24"/>
      <w:lang w:eastAsia="hi-IN" w:bidi="hi-IN"/>
    </w:rPr>
  </w:style>
  <w:style w:type="paragraph" w:customStyle="1" w:styleId="1">
    <w:name w:val="Абзац списка1"/>
    <w:basedOn w:val="a"/>
    <w:rsid w:val="00F55BB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D530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632</Words>
  <Characters>3607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ЕЛЕНА</cp:lastModifiedBy>
  <cp:revision>6</cp:revision>
  <cp:lastPrinted>2015-06-22T06:52:00Z</cp:lastPrinted>
  <dcterms:created xsi:type="dcterms:W3CDTF">2015-06-22T06:23:00Z</dcterms:created>
  <dcterms:modified xsi:type="dcterms:W3CDTF">2015-11-15T15:22:00Z</dcterms:modified>
</cp:coreProperties>
</file>